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0902B2A4" w:rsidR="005A763E" w:rsidRPr="00C269AE" w:rsidRDefault="00720CA6" w:rsidP="003F230A">
            <w:pPr>
              <w:rPr>
                <w:rFonts w:ascii="Arial" w:hAnsi="Arial" w:cs="Arial"/>
              </w:rPr>
            </w:pPr>
            <w:r>
              <w:rPr>
                <w:rFonts w:ascii="Arial" w:hAnsi="Arial" w:cs="Arial"/>
              </w:rPr>
              <w:t>HDUHB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w:t>
            </w: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proofErr w:type="gramStart"/>
            <w:r w:rsidRPr="00C269AE">
              <w:rPr>
                <w:rFonts w:ascii="Arial" w:hAnsi="Arial" w:cs="Arial"/>
                <w:b/>
                <w:i/>
                <w:color w:val="FFFFFF" w:themeColor="background1"/>
                <w:sz w:val="24"/>
                <w:szCs w:val="24"/>
              </w:rPr>
              <w:t>Cliriad</w:t>
            </w:r>
            <w:proofErr w:type="spellEnd"/>
            <w:proofErr w:type="gram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EndPr/>
            <w:sdtContent>
              <w:p w14:paraId="022AB201" w14:textId="1DC223A2" w:rsidR="005A763E" w:rsidRPr="00C269AE" w:rsidRDefault="00720CA6" w:rsidP="005A763E">
                <w:pPr>
                  <w:rPr>
                    <w:rFonts w:ascii="Arial" w:hAnsi="Arial" w:cs="Arial"/>
                  </w:rPr>
                </w:pPr>
                <w:r>
                  <w:rPr>
                    <w:rFonts w:ascii="Arial" w:hAnsi="Arial" w:cs="Arial"/>
                  </w:rPr>
                  <w:t>N/A</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5D4A0666" w:rsidR="0010111C" w:rsidRPr="00C269AE" w:rsidRDefault="00046DAB" w:rsidP="003F230A">
            <w:pPr>
              <w:rPr>
                <w:rFonts w:ascii="Arial" w:hAnsi="Arial" w:cs="Arial"/>
              </w:rPr>
            </w:pPr>
            <w:r>
              <w:rPr>
                <w:rFonts w:ascii="Arial" w:hAnsi="Arial" w:cs="Arial"/>
              </w:rPr>
              <w:t>Head of Data Development</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sdtContent>
            <w:tc>
              <w:tcPr>
                <w:tcW w:w="3251" w:type="dxa"/>
                <w:gridSpan w:val="3"/>
                <w:shd w:val="clear" w:color="auto" w:fill="D5DCE4" w:themeFill="text2" w:themeFillTint="33"/>
              </w:tcPr>
              <w:p w14:paraId="5DC8E03A" w14:textId="6BD36B6E" w:rsidR="0010111C" w:rsidRPr="00C269AE" w:rsidRDefault="00046DAB" w:rsidP="6D952D41">
                <w:pPr>
                  <w:rPr>
                    <w:rFonts w:ascii="Arial" w:hAnsi="Arial" w:cs="Arial"/>
                  </w:rPr>
                </w:pPr>
                <w:r>
                  <w:t>Coding and Information</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04250EA8" w:rsidR="0010111C" w:rsidRPr="00C269AE" w:rsidRDefault="00046DAB" w:rsidP="003F230A">
            <w:pPr>
              <w:rPr>
                <w:rFonts w:ascii="Arial" w:hAnsi="Arial" w:cs="Arial"/>
              </w:rPr>
            </w:pPr>
            <w:r>
              <w:rPr>
                <w:rFonts w:ascii="Arial" w:hAnsi="Arial" w:cs="Arial"/>
              </w:rPr>
              <w:t>8a</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64EC40A0" w:rsidR="0010111C" w:rsidRPr="00C269AE" w:rsidRDefault="00046DAB" w:rsidP="003F230A">
                <w:pPr>
                  <w:rPr>
                    <w:rFonts w:ascii="Arial" w:hAnsi="Arial" w:cs="Arial"/>
                  </w:rPr>
                </w:pPr>
                <w:r w:rsidRPr="00046DAB">
                  <w:rPr>
                    <w:rFonts w:ascii="Arial" w:hAnsi="Arial" w:cs="Arial"/>
                  </w:rPr>
                  <w:t xml:space="preserve"> </w:t>
                </w:r>
                <w:sdt>
                  <w:sdtPr>
                    <w:rPr>
                      <w:rFonts w:ascii="Arial" w:hAnsi="Arial" w:cs="Arial"/>
                    </w:rPr>
                    <w:id w:val="-731694478"/>
                    <w:placeholder>
                      <w:docPart w:val="A6FC69B8FF3042F883F49DD57AFFC3B6"/>
                    </w:placeholder>
                  </w:sdtPr>
                  <w:sdtContent>
                    <w:proofErr w:type="spellStart"/>
                    <w:r w:rsidRPr="00046DAB">
                      <w:rPr>
                        <w:rFonts w:ascii="Arial" w:hAnsi="Arial" w:cs="Arial"/>
                      </w:rPr>
                      <w:t>Glangwili</w:t>
                    </w:r>
                    <w:proofErr w:type="spellEnd"/>
                    <w:r w:rsidRPr="00046DAB">
                      <w:rPr>
                        <w:rFonts w:ascii="Arial" w:hAnsi="Arial" w:cs="Arial"/>
                      </w:rPr>
                      <w:t xml:space="preserve"> General Hospital</w:t>
                    </w:r>
                  </w:sdtContent>
                </w:sdt>
                <w:r w:rsidRPr="00046DAB">
                  <w:rPr>
                    <w:rFonts w:ascii="Arial" w:hAnsi="Arial" w:cs="Arial"/>
                  </w:rPr>
                  <w:t xml:space="preserve"> </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howingPlcHdr/>
          </w:sdtPr>
          <w:sdtEndPr/>
          <w:sdtContent>
            <w:tc>
              <w:tcPr>
                <w:tcW w:w="3269" w:type="dxa"/>
                <w:shd w:val="clear" w:color="auto" w:fill="D5DCE4" w:themeFill="text2" w:themeFillTint="33"/>
              </w:tcPr>
              <w:p w14:paraId="372952AF" w14:textId="6E809186" w:rsidR="0010111C" w:rsidRPr="00C269AE" w:rsidRDefault="1DF3D919" w:rsidP="6D952D41">
                <w:pPr>
                  <w:rPr>
                    <w:rFonts w:ascii="Arial" w:hAnsi="Arial" w:cs="Arial"/>
                  </w:rPr>
                </w:pPr>
                <w:r w:rsidRPr="6D952D41">
                  <w:rPr>
                    <w:rStyle w:val="PlaceholderText"/>
                  </w:rPr>
                  <w:t>Click or tap here to enter text.</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24B52319" w:rsidR="0010111C" w:rsidRPr="00C269AE" w:rsidRDefault="00046DAB" w:rsidP="003F230A">
            <w:pPr>
              <w:rPr>
                <w:rFonts w:ascii="Arial" w:hAnsi="Arial" w:cs="Arial"/>
              </w:rPr>
            </w:pPr>
            <w:r>
              <w:rPr>
                <w:rFonts w:ascii="Arial" w:hAnsi="Arial" w:cs="Arial"/>
              </w:rPr>
              <w:t>Gareth Beynon</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25123097" w:rsidR="00E60887" w:rsidRPr="00C269AE" w:rsidRDefault="00046DAB"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46DAB"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Rhan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46DAB"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yr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368661B9" w:rsidR="00123891" w:rsidRPr="00C269AE" w:rsidRDefault="00046DAB" w:rsidP="003F230A">
                <w:pPr>
                  <w:rPr>
                    <w:rFonts w:ascii="Arial" w:hAnsi="Arial" w:cs="Arial"/>
                  </w:rPr>
                </w:pPr>
                <w:r w:rsidRPr="00046DAB">
                  <w:rPr>
                    <w:rFonts w:ascii="Arial" w:hAnsi="Arial" w:cs="Arial"/>
                  </w:rPr>
                  <w:t>Gareth.beynon@wales.nhs.uk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43785E9E" w:rsidR="00123891" w:rsidRPr="00046FA8" w:rsidRDefault="00123891" w:rsidP="00E9492C">
            <w:pPr>
              <w:rPr>
                <w:rFonts w:ascii="Arial" w:hAnsi="Arial" w:cs="Arial"/>
                <w:highlight w:val="yellow"/>
              </w:rPr>
            </w:pP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123AD338" w:rsidR="00E60887" w:rsidRPr="00C269AE" w:rsidRDefault="00046DAB"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46DAB"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Dros</w:t>
            </w:r>
            <w:proofErr w:type="spellEnd"/>
            <w:r w:rsidR="00E60887" w:rsidRPr="00C269AE">
              <w:rPr>
                <w:rFonts w:ascii="Arial" w:hAnsi="Arial" w:cs="Arial"/>
                <w:i/>
                <w:color w:val="000000"/>
                <w:sz w:val="24"/>
                <w:szCs w:val="24"/>
              </w:rPr>
              <w:t xml:space="preserve">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46DAB"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77777777" w:rsidR="00123891" w:rsidRPr="00C269AE" w:rsidRDefault="00123891" w:rsidP="003F230A">
            <w:pPr>
              <w:rPr>
                <w:rFonts w:ascii="Arial" w:hAnsi="Arial" w:cs="Arial"/>
              </w:rPr>
            </w:pP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6962E9AD" w:rsidR="00822496" w:rsidRPr="00C269AE" w:rsidRDefault="00046DAB" w:rsidP="006861A7">
            <w:pPr>
              <w:rPr>
                <w:rFonts w:ascii="Arial" w:hAnsi="Arial" w:cs="Arial"/>
                <w:b/>
                <w:sz w:val="24"/>
                <w:szCs w:val="24"/>
              </w:rPr>
            </w:pPr>
            <w:sdt>
              <w:sdtPr>
                <w:rPr>
                  <w:rFonts w:ascii="Arial" w:hAnsi="Arial" w:cs="Arial"/>
                  <w:b/>
                  <w:color w:val="000000"/>
                  <w:sz w:val="32"/>
                </w:rPr>
                <w:id w:val="-873070548"/>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hylifau'r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corff</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A00E15D" w:rsidR="00822496" w:rsidRPr="00C269AE" w:rsidRDefault="00046DAB" w:rsidP="003F230A">
            <w:pPr>
              <w:rPr>
                <w:rFonts w:ascii="Arial" w:hAnsi="Arial" w:cs="Arial"/>
                <w:b/>
                <w:sz w:val="24"/>
                <w:szCs w:val="24"/>
              </w:rPr>
            </w:pPr>
            <w:sdt>
              <w:sdtPr>
                <w:rPr>
                  <w:rFonts w:ascii="Arial" w:hAnsi="Arial" w:cs="Arial"/>
                  <w:b/>
                  <w:color w:val="000000"/>
                  <w:sz w:val="32"/>
                </w:rPr>
                <w:id w:val="-189927154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proofErr w:type="gramStart"/>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w:t>
            </w:r>
            <w:proofErr w:type="gramEnd"/>
            <w:r w:rsidRPr="007066F7">
              <w:rPr>
                <w:rFonts w:ascii="Arial" w:hAnsi="Arial" w:cs="Arial"/>
                <w:color w:val="C89B60"/>
                <w:sz w:val="16"/>
                <w:szCs w:val="24"/>
              </w:rPr>
              <w:t xml:space="preserve">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46DAB"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56AAE0F6" w:rsidR="00822496" w:rsidRPr="00C269AE" w:rsidRDefault="00046DAB"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46DAB"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46DAB"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sensiteiddio</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46DAB"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neu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arall</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w:t>
            </w:r>
            <w:proofErr w:type="gramStart"/>
            <w:r w:rsidRPr="007066F7">
              <w:rPr>
                <w:rFonts w:ascii="Arial" w:hAnsi="Arial" w:cs="Arial"/>
                <w:color w:val="C89B60"/>
                <w:sz w:val="24"/>
              </w:rPr>
              <w:t>specify:</w:t>
            </w:r>
            <w:proofErr w:type="gramEnd"/>
            <w:r w:rsidRPr="007066F7">
              <w:rPr>
                <w:rFonts w:ascii="Arial" w:hAnsi="Arial" w:cs="Arial"/>
                <w:color w:val="C89B60"/>
                <w:sz w:val="24"/>
              </w:rPr>
              <w:t xml:space="preserve">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46DAB"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Braich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dirgryniad</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46DAB"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neu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 xml:space="preserve">Gwaith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 xml:space="preserve">Safety Critical Work </w:t>
            </w:r>
            <w:proofErr w:type="gramStart"/>
            <w:r w:rsidRPr="007066F7">
              <w:rPr>
                <w:rFonts w:ascii="Arial" w:hAnsi="Arial" w:cs="Arial"/>
                <w:color w:val="C89B60"/>
              </w:rPr>
              <w:t>Requiring  Colour</w:t>
            </w:r>
            <w:proofErr w:type="gramEnd"/>
            <w:r w:rsidRPr="007066F7">
              <w:rPr>
                <w:rFonts w:ascii="Arial" w:hAnsi="Arial" w:cs="Arial"/>
                <w:color w:val="C89B60"/>
              </w:rPr>
              <w:t xml:space="preserve"> Vision</w:t>
            </w:r>
          </w:p>
        </w:tc>
        <w:tc>
          <w:tcPr>
            <w:tcW w:w="1508" w:type="dxa"/>
            <w:shd w:val="clear" w:color="auto" w:fill="D5DCE4" w:themeFill="text2" w:themeFillTint="33"/>
          </w:tcPr>
          <w:p w14:paraId="720474DC" w14:textId="45D5C282"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46DAB"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46DAB"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1AF7A193"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853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5306">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9C5BB"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70091779">
    <w:abstractNumId w:val="7"/>
  </w:num>
  <w:num w:numId="2" w16cid:durableId="378824615">
    <w:abstractNumId w:val="6"/>
  </w:num>
  <w:num w:numId="3" w16cid:durableId="1807576529">
    <w:abstractNumId w:val="3"/>
  </w:num>
  <w:num w:numId="4" w16cid:durableId="2079663902">
    <w:abstractNumId w:val="4"/>
  </w:num>
  <w:num w:numId="5" w16cid:durableId="761800677">
    <w:abstractNumId w:val="1"/>
  </w:num>
  <w:num w:numId="6" w16cid:durableId="1460224599">
    <w:abstractNumId w:val="5"/>
  </w:num>
  <w:num w:numId="7" w16cid:durableId="1436829054">
    <w:abstractNumId w:val="0"/>
  </w:num>
  <w:num w:numId="8" w16cid:durableId="72214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DAB"/>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23992"/>
    <w:rsid w:val="00325150"/>
    <w:rsid w:val="00385306"/>
    <w:rsid w:val="003C5C38"/>
    <w:rsid w:val="003C63C2"/>
    <w:rsid w:val="003F230A"/>
    <w:rsid w:val="004057FE"/>
    <w:rsid w:val="0042172B"/>
    <w:rsid w:val="00436D69"/>
    <w:rsid w:val="00465804"/>
    <w:rsid w:val="00475862"/>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20CA6"/>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A6FC69B8FF3042F883F49DD57AFFC3B6"/>
        <w:category>
          <w:name w:val="General"/>
          <w:gallery w:val="placeholder"/>
        </w:category>
        <w:types>
          <w:type w:val="bbPlcHdr"/>
        </w:types>
        <w:behaviors>
          <w:behavior w:val="content"/>
        </w:behaviors>
        <w:guid w:val="{CB6B0C2E-4632-4FDB-B549-2D32373A8F6A}"/>
      </w:docPartPr>
      <w:docPartBody>
        <w:p w:rsidR="00D94F20" w:rsidRDefault="00D94F20" w:rsidP="00D94F20">
          <w:pPr>
            <w:pStyle w:val="A6FC69B8FF3042F883F49DD57AFFC3B6"/>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94F20"/>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F20"/>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A6FC69B8FF3042F883F49DD57AFFC3B6">
    <w:name w:val="A6FC69B8FF3042F883F49DD57AFFC3B6"/>
    <w:rsid w:val="00D94F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ddd3512-ed27-44a3-a2b3-3371c1c2dc43"/>
    <ds:schemaRef ds:uri="http://purl.org/dc/terms/"/>
    <ds:schemaRef ds:uri="196e4853-4c22-44fc-8ddb-b6ddeaee50dd"/>
    <ds:schemaRef ds:uri="http://www.w3.org/XML/1998/namespace"/>
    <ds:schemaRef ds:uri="http://purl.org/dc/dcmitype/"/>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Maria Jenkins (Hywel Dda UHB - Resourcing Administrator)</cp:lastModifiedBy>
  <cp:revision>2</cp:revision>
  <cp:lastPrinted>2022-01-21T11:29:00Z</cp:lastPrinted>
  <dcterms:created xsi:type="dcterms:W3CDTF">2024-04-11T12:41:00Z</dcterms:created>
  <dcterms:modified xsi:type="dcterms:W3CDTF">2024-04-11T12:41:00Z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